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438" w:rsidRDefault="000D6982">
      <w:pPr>
        <w:pStyle w:val="2"/>
        <w:snapToGrid w:val="0"/>
        <w:spacing w:line="360" w:lineRule="auto"/>
        <w:jc w:val="center"/>
        <w:rPr>
          <w:rFonts w:ascii="微软雅黑" w:eastAsia="微软雅黑" w:hAnsi="微软雅黑" w:cs="微软雅黑"/>
          <w:szCs w:val="32"/>
        </w:rPr>
      </w:pPr>
      <w:r>
        <w:rPr>
          <w:rFonts w:ascii="微软雅黑" w:eastAsia="微软雅黑" w:hAnsi="微软雅黑" w:cs="微软雅黑" w:hint="eastAsia"/>
          <w:szCs w:val="32"/>
        </w:rPr>
        <w:t>公司注册流程及费用（201</w:t>
      </w:r>
      <w:r w:rsidR="00653A69">
        <w:rPr>
          <w:rFonts w:ascii="微软雅黑" w:eastAsia="微软雅黑" w:hAnsi="微软雅黑" w:cs="微软雅黑" w:hint="eastAsia"/>
          <w:szCs w:val="32"/>
        </w:rPr>
        <w:t>7</w:t>
      </w:r>
      <w:bookmarkStart w:id="0" w:name="_GoBack"/>
      <w:bookmarkEnd w:id="0"/>
      <w:r>
        <w:rPr>
          <w:rFonts w:ascii="微软雅黑" w:eastAsia="微软雅黑" w:hAnsi="微软雅黑" w:cs="微软雅黑" w:hint="eastAsia"/>
          <w:szCs w:val="32"/>
        </w:rPr>
        <w:t>版）</w:t>
      </w:r>
    </w:p>
    <w:p w:rsidR="003C5438" w:rsidRDefault="000D6982">
      <w:pPr>
        <w:snapToGrid w:val="0"/>
        <w:spacing w:line="360" w:lineRule="auto"/>
        <w:rPr>
          <w:rFonts w:ascii="微软雅黑" w:eastAsia="微软雅黑" w:hAnsi="微软雅黑" w:cs="微软雅黑" w:hint="eastAsia"/>
          <w:sz w:val="24"/>
          <w:szCs w:val="24"/>
        </w:rPr>
      </w:pPr>
      <w:r>
        <w:rPr>
          <w:rFonts w:ascii="微软雅黑" w:eastAsia="微软雅黑" w:hAnsi="微软雅黑" w:cs="微软雅黑" w:hint="eastAsia"/>
          <w:sz w:val="24"/>
          <w:szCs w:val="24"/>
        </w:rPr>
        <w:t>2014年3月国家《新公司法》正式实施，降低了公司注册门槛，简化了公司注册流程。2015年“大众创业、万众创新”的热潮再次把注册公司推上了改革的道路，北京公司注册流程从以前的三</w:t>
      </w:r>
      <w:proofErr w:type="gramStart"/>
      <w:r>
        <w:rPr>
          <w:rFonts w:ascii="微软雅黑" w:eastAsia="微软雅黑" w:hAnsi="微软雅黑" w:cs="微软雅黑" w:hint="eastAsia"/>
          <w:sz w:val="24"/>
          <w:szCs w:val="24"/>
        </w:rPr>
        <w:t>证五章正式</w:t>
      </w:r>
      <w:proofErr w:type="gramEnd"/>
      <w:r>
        <w:rPr>
          <w:rFonts w:ascii="微软雅黑" w:eastAsia="微软雅黑" w:hAnsi="微软雅黑" w:cs="微软雅黑" w:hint="eastAsia"/>
          <w:sz w:val="24"/>
          <w:szCs w:val="24"/>
        </w:rPr>
        <w:t>改为一证五章，也就是我们听到的公司注册新名词“三证合一”。至此公司注册的最新流程变更如下。</w:t>
      </w:r>
    </w:p>
    <w:p w:rsidR="00A407DA" w:rsidRDefault="00A407DA">
      <w:pPr>
        <w:snapToGrid w:val="0"/>
        <w:spacing w:line="360" w:lineRule="auto"/>
        <w:rPr>
          <w:rFonts w:ascii="微软雅黑" w:eastAsia="微软雅黑" w:hAnsi="微软雅黑" w:cs="微软雅黑"/>
          <w:sz w:val="24"/>
          <w:szCs w:val="24"/>
        </w:rPr>
      </w:pPr>
    </w:p>
    <w:p w:rsidR="003C5438" w:rsidRDefault="000D6982">
      <w:pPr>
        <w:snapToGrid w:val="0"/>
        <w:spacing w:line="360" w:lineRule="auto"/>
        <w:rPr>
          <w:rFonts w:ascii="微软雅黑" w:eastAsia="微软雅黑" w:hAnsi="微软雅黑" w:cs="微软雅黑" w:hint="eastAsia"/>
          <w:b/>
          <w:bCs/>
          <w:sz w:val="24"/>
          <w:szCs w:val="24"/>
        </w:rPr>
      </w:pPr>
      <w:r>
        <w:rPr>
          <w:rFonts w:ascii="微软雅黑" w:eastAsia="微软雅黑" w:hAnsi="微软雅黑" w:cs="微软雅黑" w:hint="eastAsia"/>
          <w:b/>
          <w:bCs/>
          <w:sz w:val="24"/>
          <w:szCs w:val="24"/>
        </w:rPr>
        <w:t>注册新旧流程对比</w:t>
      </w:r>
    </w:p>
    <w:p w:rsidR="00A407DA" w:rsidRDefault="00A407DA">
      <w:pPr>
        <w:snapToGrid w:val="0"/>
        <w:spacing w:line="360" w:lineRule="auto"/>
        <w:rPr>
          <w:rFonts w:ascii="微软雅黑" w:eastAsia="微软雅黑" w:hAnsi="微软雅黑" w:cs="微软雅黑"/>
          <w:b/>
          <w:bCs/>
          <w:sz w:val="24"/>
          <w:szCs w:val="24"/>
        </w:rPr>
      </w:pPr>
    </w:p>
    <w:tbl>
      <w:tblPr>
        <w:tblStyle w:val="a9"/>
        <w:tblW w:w="105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94"/>
        <w:gridCol w:w="6690"/>
        <w:gridCol w:w="2347"/>
      </w:tblGrid>
      <w:tr w:rsidR="003C5438">
        <w:trPr>
          <w:trHeight w:val="1395"/>
        </w:trPr>
        <w:tc>
          <w:tcPr>
            <w:tcW w:w="1494" w:type="dxa"/>
            <w:tcBorders>
              <w:tl2br w:val="nil"/>
              <w:tr2bl w:val="nil"/>
            </w:tcBorders>
            <w:vAlign w:val="center"/>
          </w:tcPr>
          <w:p w:rsidR="003C5438" w:rsidRDefault="006622C0">
            <w:pPr>
              <w:snapToGrid w:val="0"/>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名称</w:t>
            </w:r>
          </w:p>
        </w:tc>
        <w:tc>
          <w:tcPr>
            <w:tcW w:w="6690" w:type="dxa"/>
            <w:tcBorders>
              <w:tl2br w:val="nil"/>
              <w:tr2bl w:val="nil"/>
            </w:tcBorders>
            <w:vAlign w:val="center"/>
          </w:tcPr>
          <w:p w:rsidR="003C5438" w:rsidRDefault="00FE190F" w:rsidP="00C61480">
            <w:pPr>
              <w:snapToGrid w:val="0"/>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以前</w:t>
            </w:r>
            <w:r w:rsidR="000D6982">
              <w:rPr>
                <w:rFonts w:ascii="微软雅黑" w:eastAsia="微软雅黑" w:hAnsi="微软雅黑" w:cs="微软雅黑" w:hint="eastAsia"/>
                <w:b/>
                <w:bCs/>
                <w:sz w:val="24"/>
                <w:szCs w:val="24"/>
              </w:rPr>
              <w:t>公司注册流程</w:t>
            </w:r>
          </w:p>
        </w:tc>
        <w:tc>
          <w:tcPr>
            <w:tcW w:w="2347" w:type="dxa"/>
            <w:tcBorders>
              <w:tl2br w:val="nil"/>
              <w:tr2bl w:val="nil"/>
            </w:tcBorders>
            <w:vAlign w:val="center"/>
          </w:tcPr>
          <w:p w:rsidR="00D054DF" w:rsidRDefault="00FE190F" w:rsidP="00247DBD">
            <w:pPr>
              <w:snapToGrid w:val="0"/>
              <w:spacing w:line="360" w:lineRule="auto"/>
              <w:jc w:val="center"/>
              <w:rPr>
                <w:rFonts w:ascii="微软雅黑" w:eastAsia="微软雅黑" w:hAnsi="微软雅黑" w:cs="微软雅黑"/>
                <w:b/>
                <w:bCs/>
                <w:sz w:val="24"/>
                <w:szCs w:val="24"/>
              </w:rPr>
            </w:pPr>
            <w:r>
              <w:rPr>
                <w:rFonts w:ascii="微软雅黑" w:eastAsia="微软雅黑" w:hAnsi="微软雅黑" w:cs="微软雅黑" w:hint="eastAsia"/>
                <w:b/>
                <w:bCs/>
                <w:sz w:val="24"/>
                <w:szCs w:val="24"/>
              </w:rPr>
              <w:t>现在</w:t>
            </w:r>
            <w:r w:rsidR="00247DBD">
              <w:rPr>
                <w:rFonts w:ascii="微软雅黑" w:eastAsia="微软雅黑" w:hAnsi="微软雅黑" w:cs="微软雅黑" w:hint="eastAsia"/>
                <w:b/>
                <w:bCs/>
                <w:sz w:val="24"/>
                <w:szCs w:val="24"/>
              </w:rPr>
              <w:t>公司注册流程</w:t>
            </w:r>
          </w:p>
        </w:tc>
      </w:tr>
      <w:tr w:rsidR="003C5438">
        <w:trPr>
          <w:trHeight w:val="223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1</w:t>
            </w:r>
            <w:r w:rsidR="00120378">
              <w:rPr>
                <w:rFonts w:ascii="微软雅黑" w:eastAsia="微软雅黑" w:hAnsi="微软雅黑" w:cs="微软雅黑" w:hint="eastAsia"/>
                <w:color w:val="000000"/>
                <w:position w:val="6"/>
                <w:sz w:val="24"/>
                <w:szCs w:val="24"/>
                <w:lang w:val="zh-CN"/>
              </w:rPr>
              <w:t>：</w:t>
            </w:r>
            <w:proofErr w:type="gramStart"/>
            <w:r>
              <w:rPr>
                <w:rFonts w:ascii="微软雅黑" w:eastAsia="微软雅黑" w:hAnsi="微软雅黑" w:cs="微软雅黑" w:hint="eastAsia"/>
                <w:color w:val="000000"/>
                <w:position w:val="6"/>
                <w:sz w:val="24"/>
                <w:szCs w:val="24"/>
                <w:lang w:val="zh-CN"/>
              </w:rPr>
              <w:t>核名</w:t>
            </w:r>
            <w:proofErr w:type="gramEnd"/>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1576E5">
              <w:rPr>
                <w:rFonts w:ascii="微软雅黑" w:eastAsia="微软雅黑" w:hAnsi="微软雅黑" w:cs="微软雅黑" w:hint="eastAsia"/>
                <w:b/>
                <w:color w:val="000000"/>
                <w:position w:val="6"/>
                <w:sz w:val="24"/>
                <w:szCs w:val="24"/>
                <w:lang w:val="zh-CN"/>
              </w:rPr>
              <w:t>第一步</w:t>
            </w:r>
            <w:r w:rsidR="001576E5" w:rsidRPr="001576E5">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先到工商局去领取一张“企业（字号）名称预先核准申请表”，填写已准备好的公司名称，由工商局上网（工商局内部网）检索是否有重名，如果没有重名，就可以使用这个名称，就会核发一张“企业（字号）名称预先核准通知书”。</w:t>
            </w:r>
          </w:p>
        </w:tc>
        <w:tc>
          <w:tcPr>
            <w:tcW w:w="2347" w:type="dxa"/>
            <w:tcBorders>
              <w:tl2br w:val="nil"/>
              <w:tr2bl w:val="nil"/>
            </w:tcBorders>
            <w:vAlign w:val="center"/>
          </w:tcPr>
          <w:p w:rsidR="003C5438" w:rsidRDefault="00066165"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不变</w:t>
            </w:r>
          </w:p>
        </w:tc>
      </w:tr>
      <w:tr w:rsidR="003C5438">
        <w:trPr>
          <w:trHeight w:val="191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2</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办理租房合同</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1576E5">
              <w:rPr>
                <w:rFonts w:ascii="微软雅黑" w:eastAsia="微软雅黑" w:hAnsi="微软雅黑" w:cs="微软雅黑" w:hint="eastAsia"/>
                <w:b/>
                <w:color w:val="000000"/>
                <w:position w:val="6"/>
                <w:sz w:val="24"/>
                <w:szCs w:val="24"/>
                <w:lang w:val="zh-CN"/>
              </w:rPr>
              <w:t>第二步</w:t>
            </w:r>
            <w:r w:rsidR="001576E5" w:rsidRPr="001576E5">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去专门的写字楼租一间办公室，如果你自己有厂房或者办公室也可以，有的地方注册公司时不允许在居民楼里办公。租房后要签订租房合同，并让房东提供房产证的复印件。</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不变</w:t>
            </w:r>
          </w:p>
        </w:tc>
      </w:tr>
      <w:tr w:rsidR="003C5438">
        <w:trPr>
          <w:trHeight w:val="1314"/>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3</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编写“公司章程”</w:t>
            </w:r>
          </w:p>
        </w:tc>
        <w:tc>
          <w:tcPr>
            <w:tcW w:w="6690" w:type="dxa"/>
            <w:tcBorders>
              <w:tl2br w:val="nil"/>
              <w:tr2bl w:val="nil"/>
            </w:tcBorders>
            <w:vAlign w:val="center"/>
          </w:tcPr>
          <w:p w:rsidR="003C5438" w:rsidRDefault="000D6982" w:rsidP="00247DBD">
            <w:pPr>
              <w:snapToGrid w:val="0"/>
              <w:spacing w:line="360" w:lineRule="auto"/>
              <w:rPr>
                <w:rFonts w:ascii="微软雅黑" w:eastAsia="微软雅黑" w:hAnsi="微软雅黑" w:cs="微软雅黑"/>
                <w:sz w:val="24"/>
                <w:szCs w:val="24"/>
              </w:rPr>
            </w:pPr>
            <w:r w:rsidRPr="001576E5">
              <w:rPr>
                <w:rFonts w:ascii="微软雅黑" w:eastAsia="微软雅黑" w:hAnsi="微软雅黑" w:cs="微软雅黑" w:hint="eastAsia"/>
                <w:b/>
                <w:color w:val="000000"/>
                <w:position w:val="6"/>
                <w:sz w:val="24"/>
                <w:szCs w:val="24"/>
                <w:lang w:val="zh-CN"/>
              </w:rPr>
              <w:t>第三步</w:t>
            </w:r>
            <w:r w:rsidR="001576E5" w:rsidRPr="001576E5">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可以在工商局网站下载“公司章程”的样本，修改一下就可以了</w:t>
            </w:r>
            <w:r w:rsidR="00247DBD">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章程的最后由所有股东签名。</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不变</w:t>
            </w:r>
          </w:p>
        </w:tc>
      </w:tr>
      <w:tr w:rsidR="003C5438">
        <w:trPr>
          <w:trHeight w:val="1719"/>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lastRenderedPageBreak/>
              <w:t>4</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网上预约登记</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41538D">
              <w:rPr>
                <w:rFonts w:ascii="微软雅黑" w:eastAsia="微软雅黑" w:hAnsi="微软雅黑" w:cs="微软雅黑" w:hint="eastAsia"/>
                <w:b/>
                <w:color w:val="000000"/>
                <w:position w:val="6"/>
                <w:sz w:val="24"/>
                <w:szCs w:val="24"/>
                <w:lang w:val="zh-CN"/>
              </w:rPr>
              <w:t>第四步</w:t>
            </w:r>
            <w:r w:rsidR="0041538D" w:rsidRPr="0041538D">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在北京市工商局网站上进行企业网上登记，在这里登记的是公司注册的全部信息，包括：公司名称、注册资本、法人、股东及股东的出资比例、任职分配、注册地址等信息。</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不变</w:t>
            </w:r>
          </w:p>
        </w:tc>
      </w:tr>
      <w:tr w:rsidR="003C5438">
        <w:trPr>
          <w:trHeight w:val="62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5</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银行入资</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41538D">
              <w:rPr>
                <w:rFonts w:ascii="微软雅黑" w:eastAsia="微软雅黑" w:hAnsi="微软雅黑" w:cs="微软雅黑" w:hint="eastAsia"/>
                <w:b/>
                <w:color w:val="000000"/>
                <w:position w:val="6"/>
                <w:sz w:val="24"/>
                <w:szCs w:val="24"/>
                <w:lang w:val="zh-CN"/>
              </w:rPr>
              <w:t>第五步</w:t>
            </w:r>
            <w:r w:rsidR="0041538D" w:rsidRPr="0041538D">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到工商局附近的银行进行开设企业临时账户(用于注资)，把注册资本按照一定的出资比例分别从不同的股东名下打到企业的临时账户(目前有好多银行不能参与工商入资，所以工商局就近的基本都可以或者开户之前询问是否可以作为注资账户)。</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认缴制改革</w:t>
            </w:r>
          </w:p>
        </w:tc>
      </w:tr>
      <w:tr w:rsidR="003C5438">
        <w:trPr>
          <w:trHeight w:val="62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6</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办理“银行</w:t>
            </w:r>
            <w:proofErr w:type="gramStart"/>
            <w:r>
              <w:rPr>
                <w:rFonts w:ascii="微软雅黑" w:eastAsia="微软雅黑" w:hAnsi="微软雅黑" w:cs="微软雅黑" w:hint="eastAsia"/>
                <w:color w:val="000000"/>
                <w:position w:val="6"/>
                <w:sz w:val="24"/>
                <w:szCs w:val="24"/>
                <w:lang w:val="zh-CN"/>
              </w:rPr>
              <w:t>询</w:t>
            </w:r>
            <w:proofErr w:type="gramEnd"/>
            <w:r>
              <w:rPr>
                <w:rFonts w:ascii="微软雅黑" w:eastAsia="微软雅黑" w:hAnsi="微软雅黑" w:cs="微软雅黑" w:hint="eastAsia"/>
                <w:color w:val="000000"/>
                <w:position w:val="6"/>
                <w:sz w:val="24"/>
                <w:szCs w:val="24"/>
                <w:lang w:val="zh-CN"/>
              </w:rPr>
              <w:t>证函”</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2C58B1">
              <w:rPr>
                <w:rFonts w:ascii="微软雅黑" w:eastAsia="微软雅黑" w:hAnsi="微软雅黑" w:cs="微软雅黑" w:hint="eastAsia"/>
                <w:b/>
                <w:color w:val="000000"/>
                <w:position w:val="6"/>
                <w:sz w:val="24"/>
                <w:szCs w:val="24"/>
                <w:lang w:val="zh-CN"/>
              </w:rPr>
              <w:t>第六步</w:t>
            </w:r>
            <w:r w:rsidR="005132CE"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联系一家会计师事务所，领取一张“银行</w:t>
            </w:r>
            <w:proofErr w:type="gramStart"/>
            <w:r>
              <w:rPr>
                <w:rFonts w:ascii="微软雅黑" w:eastAsia="微软雅黑" w:hAnsi="微软雅黑" w:cs="微软雅黑" w:hint="eastAsia"/>
                <w:color w:val="000000"/>
                <w:position w:val="6"/>
                <w:sz w:val="24"/>
                <w:szCs w:val="24"/>
                <w:lang w:val="zh-CN"/>
              </w:rPr>
              <w:t>询</w:t>
            </w:r>
            <w:proofErr w:type="gramEnd"/>
            <w:r>
              <w:rPr>
                <w:rFonts w:ascii="微软雅黑" w:eastAsia="微软雅黑" w:hAnsi="微软雅黑" w:cs="微软雅黑" w:hint="eastAsia"/>
                <w:color w:val="000000"/>
                <w:position w:val="6"/>
                <w:sz w:val="24"/>
                <w:szCs w:val="24"/>
                <w:lang w:val="zh-CN"/>
              </w:rPr>
              <w:t>证函”（必须是原件，会计师事务所</w:t>
            </w:r>
            <w:proofErr w:type="gramStart"/>
            <w:r>
              <w:rPr>
                <w:rFonts w:ascii="微软雅黑" w:eastAsia="微软雅黑" w:hAnsi="微软雅黑" w:cs="微软雅黑" w:hint="eastAsia"/>
                <w:color w:val="000000"/>
                <w:position w:val="6"/>
                <w:sz w:val="24"/>
                <w:szCs w:val="24"/>
                <w:lang w:val="zh-CN"/>
              </w:rPr>
              <w:t>盖鲜章</w:t>
            </w:r>
            <w:proofErr w:type="gramEnd"/>
            <w:r>
              <w:rPr>
                <w:rFonts w:ascii="微软雅黑" w:eastAsia="微软雅黑" w:hAnsi="微软雅黑" w:cs="微软雅黑" w:hint="eastAsia"/>
                <w:color w:val="000000"/>
                <w:position w:val="6"/>
                <w:sz w:val="24"/>
                <w:szCs w:val="24"/>
                <w:lang w:val="zh-CN"/>
              </w:rPr>
              <w:t>）。</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取消</w:t>
            </w:r>
          </w:p>
        </w:tc>
      </w:tr>
      <w:tr w:rsidR="003C5438">
        <w:trPr>
          <w:trHeight w:val="62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7</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开立公司验资户</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2C58B1">
              <w:rPr>
                <w:rFonts w:ascii="微软雅黑" w:eastAsia="微软雅黑" w:hAnsi="微软雅黑" w:cs="微软雅黑" w:hint="eastAsia"/>
                <w:b/>
                <w:color w:val="000000"/>
                <w:position w:val="6"/>
                <w:sz w:val="24"/>
                <w:szCs w:val="24"/>
                <w:lang w:val="zh-CN"/>
              </w:rPr>
              <w:t>第七步</w:t>
            </w:r>
            <w:r w:rsidR="0094239A"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所有股东带上自己入股的那一部分钱到银行，带上公司章程、工商局发</w:t>
            </w:r>
            <w:proofErr w:type="gramStart"/>
            <w:r>
              <w:rPr>
                <w:rFonts w:ascii="微软雅黑" w:eastAsia="微软雅黑" w:hAnsi="微软雅黑" w:cs="微软雅黑" w:hint="eastAsia"/>
                <w:color w:val="000000"/>
                <w:position w:val="6"/>
                <w:sz w:val="24"/>
                <w:szCs w:val="24"/>
                <w:lang w:val="zh-CN"/>
              </w:rPr>
              <w:t>的核名通知</w:t>
            </w:r>
            <w:proofErr w:type="gramEnd"/>
            <w:r>
              <w:rPr>
                <w:rFonts w:ascii="微软雅黑" w:eastAsia="微软雅黑" w:hAnsi="微软雅黑" w:cs="微软雅黑" w:hint="eastAsia"/>
                <w:color w:val="000000"/>
                <w:position w:val="6"/>
                <w:sz w:val="24"/>
                <w:szCs w:val="24"/>
                <w:lang w:val="zh-CN"/>
              </w:rPr>
              <w:t>、法人代表的私章、身份证、用于验资的钱、空白</w:t>
            </w:r>
            <w:proofErr w:type="gramStart"/>
            <w:r>
              <w:rPr>
                <w:rFonts w:ascii="微软雅黑" w:eastAsia="微软雅黑" w:hAnsi="微软雅黑" w:cs="微软雅黑" w:hint="eastAsia"/>
                <w:color w:val="000000"/>
                <w:position w:val="6"/>
                <w:sz w:val="24"/>
                <w:szCs w:val="24"/>
                <w:lang w:val="zh-CN"/>
              </w:rPr>
              <w:t>询征函</w:t>
            </w:r>
            <w:proofErr w:type="gramEnd"/>
            <w:r>
              <w:rPr>
                <w:rFonts w:ascii="微软雅黑" w:eastAsia="微软雅黑" w:hAnsi="微软雅黑" w:cs="微软雅黑" w:hint="eastAsia"/>
                <w:color w:val="000000"/>
                <w:position w:val="6"/>
                <w:sz w:val="24"/>
                <w:szCs w:val="24"/>
                <w:lang w:val="zh-CN"/>
              </w:rPr>
              <w:t>表格，到银行去开立公司</w:t>
            </w:r>
            <w:proofErr w:type="gramStart"/>
            <w:r>
              <w:rPr>
                <w:rFonts w:ascii="微软雅黑" w:eastAsia="微软雅黑" w:hAnsi="微软雅黑" w:cs="微软雅黑" w:hint="eastAsia"/>
                <w:color w:val="000000"/>
                <w:position w:val="6"/>
                <w:sz w:val="24"/>
                <w:szCs w:val="24"/>
                <w:lang w:val="zh-CN"/>
              </w:rPr>
              <w:t>帐户</w:t>
            </w:r>
            <w:proofErr w:type="gramEnd"/>
            <w:r>
              <w:rPr>
                <w:rFonts w:ascii="微软雅黑" w:eastAsia="微软雅黑" w:hAnsi="微软雅黑" w:cs="微软雅黑" w:hint="eastAsia"/>
                <w:color w:val="000000"/>
                <w:position w:val="6"/>
                <w:sz w:val="24"/>
                <w:szCs w:val="24"/>
                <w:lang w:val="zh-CN"/>
              </w:rPr>
              <w:t>，你要告诉银行是开验资户。开立好公司</w:t>
            </w:r>
            <w:proofErr w:type="gramStart"/>
            <w:r>
              <w:rPr>
                <w:rFonts w:ascii="微软雅黑" w:eastAsia="微软雅黑" w:hAnsi="微软雅黑" w:cs="微软雅黑" w:hint="eastAsia"/>
                <w:color w:val="000000"/>
                <w:position w:val="6"/>
                <w:sz w:val="24"/>
                <w:szCs w:val="24"/>
                <w:lang w:val="zh-CN"/>
              </w:rPr>
              <w:t>帐户</w:t>
            </w:r>
            <w:proofErr w:type="gramEnd"/>
            <w:r>
              <w:rPr>
                <w:rFonts w:ascii="微软雅黑" w:eastAsia="微软雅黑" w:hAnsi="微软雅黑" w:cs="微软雅黑" w:hint="eastAsia"/>
                <w:color w:val="000000"/>
                <w:position w:val="6"/>
                <w:sz w:val="24"/>
                <w:szCs w:val="24"/>
                <w:lang w:val="zh-CN"/>
              </w:rPr>
              <w:t>后，各个股东按自己出资额向公司</w:t>
            </w:r>
            <w:proofErr w:type="gramStart"/>
            <w:r>
              <w:rPr>
                <w:rFonts w:ascii="微软雅黑" w:eastAsia="微软雅黑" w:hAnsi="微软雅黑" w:cs="微软雅黑" w:hint="eastAsia"/>
                <w:color w:val="000000"/>
                <w:position w:val="6"/>
                <w:sz w:val="24"/>
                <w:szCs w:val="24"/>
                <w:lang w:val="zh-CN"/>
              </w:rPr>
              <w:t>帐户</w:t>
            </w:r>
            <w:proofErr w:type="gramEnd"/>
            <w:r>
              <w:rPr>
                <w:rFonts w:ascii="微软雅黑" w:eastAsia="微软雅黑" w:hAnsi="微软雅黑" w:cs="微软雅黑" w:hint="eastAsia"/>
                <w:color w:val="000000"/>
                <w:position w:val="6"/>
                <w:sz w:val="24"/>
                <w:szCs w:val="24"/>
                <w:lang w:val="zh-CN"/>
              </w:rPr>
              <w:t>中存入相应的钱。银行会发给每个股东缴款单、并在</w:t>
            </w:r>
            <w:proofErr w:type="gramStart"/>
            <w:r>
              <w:rPr>
                <w:rFonts w:ascii="微软雅黑" w:eastAsia="微软雅黑" w:hAnsi="微软雅黑" w:cs="微软雅黑" w:hint="eastAsia"/>
                <w:color w:val="000000"/>
                <w:position w:val="6"/>
                <w:sz w:val="24"/>
                <w:szCs w:val="24"/>
                <w:lang w:val="zh-CN"/>
              </w:rPr>
              <w:t>询征函</w:t>
            </w:r>
            <w:proofErr w:type="gramEnd"/>
            <w:r>
              <w:rPr>
                <w:rFonts w:ascii="微软雅黑" w:eastAsia="微软雅黑" w:hAnsi="微软雅黑" w:cs="微软雅黑" w:hint="eastAsia"/>
                <w:color w:val="000000"/>
                <w:position w:val="6"/>
                <w:sz w:val="24"/>
                <w:szCs w:val="24"/>
                <w:lang w:val="zh-CN"/>
              </w:rPr>
              <w:t>上盖银行的章。</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取消</w:t>
            </w:r>
          </w:p>
        </w:tc>
      </w:tr>
      <w:tr w:rsidR="003C5438">
        <w:trPr>
          <w:trHeight w:val="628"/>
        </w:trPr>
        <w:tc>
          <w:tcPr>
            <w:tcW w:w="1494" w:type="dxa"/>
            <w:tcBorders>
              <w:tl2br w:val="nil"/>
              <w:tr2bl w:val="nil"/>
            </w:tcBorders>
            <w:vAlign w:val="center"/>
          </w:tcPr>
          <w:p w:rsidR="003C5438" w:rsidRDefault="003C5438">
            <w:pPr>
              <w:snapToGrid w:val="0"/>
              <w:spacing w:line="360" w:lineRule="auto"/>
              <w:rPr>
                <w:rFonts w:ascii="微软雅黑" w:eastAsia="微软雅黑" w:hAnsi="微软雅黑" w:cs="微软雅黑"/>
                <w:color w:val="000000"/>
                <w:position w:val="6"/>
                <w:sz w:val="24"/>
                <w:szCs w:val="24"/>
                <w:lang w:val="zh-CN"/>
              </w:rPr>
            </w:pPr>
          </w:p>
          <w:p w:rsidR="003C5438" w:rsidRDefault="000D6982">
            <w:pPr>
              <w:snapToGrid w:val="0"/>
              <w:spacing w:line="360" w:lineRule="auto"/>
              <w:rPr>
                <w:rFonts w:ascii="微软雅黑" w:eastAsia="微软雅黑" w:hAnsi="微软雅黑" w:cs="微软雅黑"/>
                <w:color w:val="000000"/>
                <w:position w:val="6"/>
                <w:sz w:val="24"/>
                <w:szCs w:val="24"/>
                <w:lang w:val="zh-CN"/>
              </w:rPr>
            </w:pPr>
            <w:r>
              <w:rPr>
                <w:rFonts w:ascii="微软雅黑" w:eastAsia="微软雅黑" w:hAnsi="微软雅黑" w:cs="微软雅黑" w:hint="eastAsia"/>
                <w:color w:val="000000"/>
                <w:position w:val="6"/>
                <w:sz w:val="24"/>
                <w:szCs w:val="24"/>
                <w:lang w:val="zh-CN"/>
              </w:rPr>
              <w:t>8</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办理验资报告</w:t>
            </w:r>
          </w:p>
          <w:p w:rsidR="003C5438" w:rsidRDefault="003C5438">
            <w:pPr>
              <w:snapToGrid w:val="0"/>
              <w:spacing w:line="360" w:lineRule="auto"/>
              <w:rPr>
                <w:rFonts w:ascii="微软雅黑" w:eastAsia="微软雅黑" w:hAnsi="微软雅黑" w:cs="微软雅黑"/>
                <w:sz w:val="24"/>
                <w:szCs w:val="24"/>
              </w:rPr>
            </w:pP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2C58B1">
              <w:rPr>
                <w:rFonts w:ascii="微软雅黑" w:eastAsia="微软雅黑" w:hAnsi="微软雅黑" w:cs="微软雅黑" w:hint="eastAsia"/>
                <w:b/>
                <w:color w:val="000000"/>
                <w:position w:val="6"/>
                <w:sz w:val="24"/>
                <w:szCs w:val="24"/>
                <w:lang w:val="zh-CN"/>
              </w:rPr>
              <w:t>第八步</w:t>
            </w:r>
            <w:r w:rsidR="0094239A"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拿着银行出具的股东缴款单、银行盖章后的</w:t>
            </w:r>
            <w:proofErr w:type="gramStart"/>
            <w:r>
              <w:rPr>
                <w:rFonts w:ascii="微软雅黑" w:eastAsia="微软雅黑" w:hAnsi="微软雅黑" w:cs="微软雅黑" w:hint="eastAsia"/>
                <w:color w:val="000000"/>
                <w:position w:val="6"/>
                <w:sz w:val="24"/>
                <w:szCs w:val="24"/>
                <w:lang w:val="zh-CN"/>
              </w:rPr>
              <w:t>询</w:t>
            </w:r>
            <w:proofErr w:type="gramEnd"/>
            <w:r>
              <w:rPr>
                <w:rFonts w:ascii="微软雅黑" w:eastAsia="微软雅黑" w:hAnsi="微软雅黑" w:cs="微软雅黑" w:hint="eastAsia"/>
                <w:color w:val="000000"/>
                <w:position w:val="6"/>
                <w:sz w:val="24"/>
                <w:szCs w:val="24"/>
                <w:lang w:val="zh-CN"/>
              </w:rPr>
              <w:t>征函，以及公司章程、</w:t>
            </w:r>
            <w:proofErr w:type="gramStart"/>
            <w:r>
              <w:rPr>
                <w:rFonts w:ascii="微软雅黑" w:eastAsia="微软雅黑" w:hAnsi="微软雅黑" w:cs="微软雅黑" w:hint="eastAsia"/>
                <w:color w:val="000000"/>
                <w:position w:val="6"/>
                <w:sz w:val="24"/>
                <w:szCs w:val="24"/>
                <w:lang w:val="zh-CN"/>
              </w:rPr>
              <w:t>核名通知</w:t>
            </w:r>
            <w:proofErr w:type="gramEnd"/>
            <w:r>
              <w:rPr>
                <w:rFonts w:ascii="微软雅黑" w:eastAsia="微软雅黑" w:hAnsi="微软雅黑" w:cs="微软雅黑" w:hint="eastAsia"/>
                <w:color w:val="000000"/>
                <w:position w:val="6"/>
                <w:sz w:val="24"/>
                <w:szCs w:val="24"/>
                <w:lang w:val="zh-CN"/>
              </w:rPr>
              <w:t>、房租合同、房产证复印件，到会计师事务所办理验资报告。一般费用500元左右（50万以下注册资金）。</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取消</w:t>
            </w:r>
          </w:p>
        </w:tc>
      </w:tr>
      <w:tr w:rsidR="003C5438">
        <w:trPr>
          <w:trHeight w:val="62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9</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办理公司营业执照</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2C58B1">
              <w:rPr>
                <w:rFonts w:ascii="微软雅黑" w:eastAsia="微软雅黑" w:hAnsi="微软雅黑" w:cs="微软雅黑" w:hint="eastAsia"/>
                <w:b/>
                <w:color w:val="000000"/>
                <w:position w:val="6"/>
                <w:sz w:val="24"/>
                <w:szCs w:val="24"/>
                <w:lang w:val="zh-CN"/>
              </w:rPr>
              <w:t>第九步</w:t>
            </w:r>
            <w:r w:rsidR="002C58B1"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到工商局领取公司设立登记的各种表格，包括设立登记申请表、股东（发起人）名单、董事经理监理情况、法人代表登记表、指定代表或委托代理人登记表。填好后，</w:t>
            </w:r>
            <w:proofErr w:type="gramStart"/>
            <w:r>
              <w:rPr>
                <w:rFonts w:ascii="微软雅黑" w:eastAsia="微软雅黑" w:hAnsi="微软雅黑" w:cs="微软雅黑" w:hint="eastAsia"/>
                <w:color w:val="000000"/>
                <w:position w:val="6"/>
                <w:sz w:val="24"/>
                <w:szCs w:val="24"/>
                <w:lang w:val="zh-CN"/>
              </w:rPr>
              <w:t>连同核名</w:t>
            </w:r>
            <w:r>
              <w:rPr>
                <w:rFonts w:ascii="微软雅黑" w:eastAsia="微软雅黑" w:hAnsi="微软雅黑" w:cs="微软雅黑" w:hint="eastAsia"/>
                <w:color w:val="000000"/>
                <w:position w:val="6"/>
                <w:sz w:val="24"/>
                <w:szCs w:val="24"/>
                <w:lang w:val="zh-CN"/>
              </w:rPr>
              <w:lastRenderedPageBreak/>
              <w:t>通知</w:t>
            </w:r>
            <w:proofErr w:type="gramEnd"/>
            <w:r>
              <w:rPr>
                <w:rFonts w:ascii="微软雅黑" w:eastAsia="微软雅黑" w:hAnsi="微软雅黑" w:cs="微软雅黑" w:hint="eastAsia"/>
                <w:color w:val="000000"/>
                <w:position w:val="6"/>
                <w:sz w:val="24"/>
                <w:szCs w:val="24"/>
                <w:lang w:val="zh-CN"/>
              </w:rPr>
              <w:t>、公司章程、房租合同、房产证复印件、验资报告一起交给工商局。大概5个工作日后可领取营业执照执照。</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lastRenderedPageBreak/>
              <w:t>不变</w:t>
            </w:r>
          </w:p>
        </w:tc>
      </w:tr>
      <w:tr w:rsidR="003C5438">
        <w:trPr>
          <w:trHeight w:val="62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lastRenderedPageBreak/>
              <w:t>10</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公安局刻章备案</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2C58B1">
              <w:rPr>
                <w:rFonts w:ascii="微软雅黑" w:eastAsia="微软雅黑" w:hAnsi="微软雅黑" w:cs="微软雅黑" w:hint="eastAsia"/>
                <w:b/>
                <w:color w:val="000000"/>
                <w:position w:val="6"/>
                <w:sz w:val="24"/>
                <w:szCs w:val="24"/>
                <w:lang w:val="zh-CN"/>
              </w:rPr>
              <w:t>第十步</w:t>
            </w:r>
            <w:r w:rsidR="002C58B1"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凭营业执照到公安局指定的刻章社，去刻公章、财务章。后面步骤中，均需要用到公章或财务章。</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不变</w:t>
            </w:r>
          </w:p>
        </w:tc>
      </w:tr>
      <w:tr w:rsidR="003C5438">
        <w:trPr>
          <w:trHeight w:val="62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11</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办理企业组织机构代码证</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2C58B1">
              <w:rPr>
                <w:rFonts w:ascii="微软雅黑" w:eastAsia="微软雅黑" w:hAnsi="微软雅黑" w:cs="微软雅黑" w:hint="eastAsia"/>
                <w:b/>
                <w:color w:val="000000"/>
                <w:position w:val="6"/>
                <w:sz w:val="24"/>
                <w:szCs w:val="24"/>
                <w:lang w:val="zh-CN"/>
              </w:rPr>
              <w:t>第十一步</w:t>
            </w:r>
            <w:r w:rsidR="002C58B1"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凭营业执照到技术监督局办理组织机构代码证。办这个证需要半个月，技术监督局会首先发一个预先受理代码证明文件，凭这个文件就可以办理后面的税务登记证、银行基本户开户手续了。</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取消，三证合一</w:t>
            </w:r>
          </w:p>
        </w:tc>
      </w:tr>
      <w:tr w:rsidR="003C5438">
        <w:trPr>
          <w:trHeight w:val="628"/>
        </w:trPr>
        <w:tc>
          <w:tcPr>
            <w:tcW w:w="1494" w:type="dxa"/>
            <w:tcBorders>
              <w:tl2br w:val="nil"/>
              <w:tr2bl w:val="nil"/>
            </w:tcBorders>
            <w:vAlign w:val="center"/>
          </w:tcPr>
          <w:p w:rsidR="003C5438" w:rsidRDefault="000D6982">
            <w:pPr>
              <w:snapToGrid w:val="0"/>
              <w:spacing w:line="360" w:lineRule="auto"/>
              <w:jc w:val="left"/>
              <w:rPr>
                <w:rFonts w:ascii="微软雅黑" w:eastAsia="微软雅黑" w:hAnsi="微软雅黑" w:cs="微软雅黑"/>
                <w:color w:val="000000"/>
                <w:position w:val="6"/>
                <w:sz w:val="24"/>
                <w:szCs w:val="24"/>
                <w:lang w:val="zh-CN"/>
              </w:rPr>
            </w:pPr>
            <w:r>
              <w:rPr>
                <w:rFonts w:ascii="微软雅黑" w:eastAsia="微软雅黑" w:hAnsi="微软雅黑" w:cs="微软雅黑" w:hint="eastAsia"/>
                <w:color w:val="000000"/>
                <w:position w:val="6"/>
                <w:sz w:val="24"/>
                <w:szCs w:val="24"/>
                <w:lang w:val="zh-CN"/>
              </w:rPr>
              <w:t>12</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去银行</w:t>
            </w:r>
            <w:proofErr w:type="gramStart"/>
            <w:r>
              <w:rPr>
                <w:rFonts w:ascii="微软雅黑" w:eastAsia="微软雅黑" w:hAnsi="微软雅黑" w:cs="微软雅黑" w:hint="eastAsia"/>
                <w:color w:val="000000"/>
                <w:position w:val="6"/>
                <w:sz w:val="24"/>
                <w:szCs w:val="24"/>
                <w:lang w:val="zh-CN"/>
              </w:rPr>
              <w:t>开基本</w:t>
            </w:r>
            <w:proofErr w:type="gramEnd"/>
            <w:r>
              <w:rPr>
                <w:rFonts w:ascii="微软雅黑" w:eastAsia="微软雅黑" w:hAnsi="微软雅黑" w:cs="微软雅黑" w:hint="eastAsia"/>
                <w:color w:val="000000"/>
                <w:position w:val="6"/>
                <w:sz w:val="24"/>
                <w:szCs w:val="24"/>
                <w:lang w:val="zh-CN"/>
              </w:rPr>
              <w:t>户</w:t>
            </w:r>
          </w:p>
          <w:p w:rsidR="003C5438" w:rsidRDefault="003C5438">
            <w:pPr>
              <w:snapToGrid w:val="0"/>
              <w:spacing w:line="360" w:lineRule="auto"/>
              <w:jc w:val="left"/>
              <w:rPr>
                <w:rFonts w:ascii="微软雅黑" w:eastAsia="微软雅黑" w:hAnsi="微软雅黑" w:cs="微软雅黑"/>
                <w:sz w:val="24"/>
                <w:szCs w:val="24"/>
              </w:rPr>
            </w:pP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color w:val="000000"/>
                <w:position w:val="6"/>
                <w:sz w:val="24"/>
                <w:szCs w:val="24"/>
                <w:lang w:val="zh-CN"/>
              </w:rPr>
            </w:pPr>
            <w:r w:rsidRPr="002C58B1">
              <w:rPr>
                <w:rFonts w:ascii="微软雅黑" w:eastAsia="微软雅黑" w:hAnsi="微软雅黑" w:cs="微软雅黑" w:hint="eastAsia"/>
                <w:b/>
                <w:color w:val="000000"/>
                <w:position w:val="6"/>
                <w:sz w:val="24"/>
                <w:szCs w:val="24"/>
                <w:lang w:val="zh-CN"/>
              </w:rPr>
              <w:t>第十二步</w:t>
            </w:r>
            <w:r w:rsidR="002C58B1"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凭营业执照、组织机构代码证，去银行开立基本</w:t>
            </w:r>
            <w:proofErr w:type="gramStart"/>
            <w:r>
              <w:rPr>
                <w:rFonts w:ascii="微软雅黑" w:eastAsia="微软雅黑" w:hAnsi="微软雅黑" w:cs="微软雅黑" w:hint="eastAsia"/>
                <w:color w:val="000000"/>
                <w:position w:val="6"/>
                <w:sz w:val="24"/>
                <w:szCs w:val="24"/>
                <w:lang w:val="zh-CN"/>
              </w:rPr>
              <w:t>帐号</w:t>
            </w:r>
            <w:proofErr w:type="gramEnd"/>
            <w:r>
              <w:rPr>
                <w:rFonts w:ascii="微软雅黑" w:eastAsia="微软雅黑" w:hAnsi="微软雅黑" w:cs="微软雅黑" w:hint="eastAsia"/>
                <w:color w:val="000000"/>
                <w:position w:val="6"/>
                <w:sz w:val="24"/>
                <w:szCs w:val="24"/>
                <w:lang w:val="zh-CN"/>
              </w:rPr>
              <w:t>。最好是在原来办理验资时的那个银行的同一网点去办理，否则，会多收100元的验资</w:t>
            </w:r>
            <w:proofErr w:type="gramStart"/>
            <w:r>
              <w:rPr>
                <w:rFonts w:ascii="微软雅黑" w:eastAsia="微软雅黑" w:hAnsi="微软雅黑" w:cs="微软雅黑" w:hint="eastAsia"/>
                <w:color w:val="000000"/>
                <w:position w:val="6"/>
                <w:sz w:val="24"/>
                <w:szCs w:val="24"/>
                <w:lang w:val="zh-CN"/>
              </w:rPr>
              <w:t>帐户</w:t>
            </w:r>
            <w:proofErr w:type="gramEnd"/>
            <w:r>
              <w:rPr>
                <w:rFonts w:ascii="微软雅黑" w:eastAsia="微软雅黑" w:hAnsi="微软雅黑" w:cs="微软雅黑" w:hint="eastAsia"/>
                <w:color w:val="000000"/>
                <w:position w:val="6"/>
                <w:sz w:val="24"/>
                <w:szCs w:val="24"/>
                <w:lang w:val="zh-CN"/>
              </w:rPr>
              <w:t>费用。</w:t>
            </w:r>
          </w:p>
          <w:p w:rsidR="003C5438" w:rsidRDefault="000D6982">
            <w:pPr>
              <w:snapToGrid w:val="0"/>
              <w:spacing w:line="360" w:lineRule="auto"/>
              <w:rPr>
                <w:rFonts w:ascii="微软雅黑" w:eastAsia="微软雅黑" w:hAnsi="微软雅黑" w:cs="微软雅黑"/>
                <w:sz w:val="24"/>
                <w:szCs w:val="24"/>
              </w:rPr>
            </w:pPr>
            <w:proofErr w:type="gramStart"/>
            <w:r>
              <w:rPr>
                <w:rFonts w:ascii="微软雅黑" w:eastAsia="微软雅黑" w:hAnsi="微软雅黑" w:cs="微软雅黑" w:hint="eastAsia"/>
                <w:color w:val="000000"/>
                <w:position w:val="6"/>
                <w:sz w:val="24"/>
                <w:szCs w:val="24"/>
                <w:lang w:val="zh-CN"/>
              </w:rPr>
              <w:t>开基本</w:t>
            </w:r>
            <w:proofErr w:type="gramEnd"/>
            <w:r>
              <w:rPr>
                <w:rFonts w:ascii="微软雅黑" w:eastAsia="微软雅黑" w:hAnsi="微软雅黑" w:cs="微软雅黑" w:hint="eastAsia"/>
                <w:color w:val="000000"/>
                <w:position w:val="6"/>
                <w:sz w:val="24"/>
                <w:szCs w:val="24"/>
                <w:lang w:val="zh-CN"/>
              </w:rPr>
              <w:t>户需要</w:t>
            </w:r>
            <w:proofErr w:type="gramStart"/>
            <w:r>
              <w:rPr>
                <w:rFonts w:ascii="微软雅黑" w:eastAsia="微软雅黑" w:hAnsi="微软雅黑" w:cs="微软雅黑" w:hint="eastAsia"/>
                <w:color w:val="000000"/>
                <w:position w:val="6"/>
                <w:sz w:val="24"/>
                <w:szCs w:val="24"/>
                <w:lang w:val="zh-CN"/>
              </w:rPr>
              <w:t>填很多表</w:t>
            </w:r>
            <w:proofErr w:type="gramEnd"/>
            <w:r>
              <w:rPr>
                <w:rFonts w:ascii="微软雅黑" w:eastAsia="微软雅黑" w:hAnsi="微软雅黑" w:cs="微软雅黑" w:hint="eastAsia"/>
                <w:color w:val="000000"/>
                <w:position w:val="6"/>
                <w:sz w:val="24"/>
                <w:szCs w:val="24"/>
                <w:lang w:val="zh-CN"/>
              </w:rPr>
              <w:t>，你最好把能带齐的东西全部带上，要不然要跑很多趟，包括营业执照正本原件、身份证、组织机构代码证、公财章、法人章。</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不变</w:t>
            </w:r>
          </w:p>
        </w:tc>
      </w:tr>
      <w:tr w:rsidR="003C5438">
        <w:trPr>
          <w:trHeight w:val="628"/>
        </w:trPr>
        <w:tc>
          <w:tcPr>
            <w:tcW w:w="1494" w:type="dxa"/>
            <w:tcBorders>
              <w:tl2br w:val="nil"/>
              <w:tr2bl w:val="nil"/>
            </w:tcBorders>
            <w:vAlign w:val="center"/>
          </w:tcPr>
          <w:p w:rsidR="003C5438" w:rsidRDefault="003C5438">
            <w:pPr>
              <w:snapToGrid w:val="0"/>
              <w:spacing w:line="360" w:lineRule="auto"/>
              <w:jc w:val="left"/>
              <w:rPr>
                <w:rFonts w:ascii="微软雅黑" w:eastAsia="微软雅黑" w:hAnsi="微软雅黑" w:cs="微软雅黑"/>
                <w:color w:val="000000"/>
                <w:position w:val="6"/>
                <w:sz w:val="24"/>
                <w:szCs w:val="24"/>
                <w:lang w:val="zh-CN"/>
              </w:rPr>
            </w:pPr>
          </w:p>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13</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办理税务登记</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sz w:val="24"/>
                <w:szCs w:val="24"/>
              </w:rPr>
            </w:pPr>
            <w:r w:rsidRPr="002C58B1">
              <w:rPr>
                <w:rFonts w:ascii="微软雅黑" w:eastAsia="微软雅黑" w:hAnsi="微软雅黑" w:cs="微软雅黑" w:hint="eastAsia"/>
                <w:b/>
                <w:color w:val="000000"/>
                <w:position w:val="6"/>
                <w:sz w:val="24"/>
                <w:szCs w:val="24"/>
                <w:lang w:val="zh-CN"/>
              </w:rPr>
              <w:t>第十三步</w:t>
            </w:r>
            <w:r w:rsidR="002C58B1"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领取执照后，30日内到当地税务局申请领取税务登记证。一般的公司都需要办理2种税务登记证，即国税和地税。</w:t>
            </w: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取消，三证合一</w:t>
            </w:r>
          </w:p>
        </w:tc>
      </w:tr>
      <w:tr w:rsidR="003C5438">
        <w:trPr>
          <w:trHeight w:val="628"/>
        </w:trPr>
        <w:tc>
          <w:tcPr>
            <w:tcW w:w="1494" w:type="dxa"/>
            <w:tcBorders>
              <w:tl2br w:val="nil"/>
              <w:tr2bl w:val="nil"/>
            </w:tcBorders>
            <w:vAlign w:val="center"/>
          </w:tcPr>
          <w:p w:rsidR="003C5438" w:rsidRDefault="000D6982" w:rsidP="00120378">
            <w:pPr>
              <w:snapToGrid w:val="0"/>
              <w:spacing w:line="360" w:lineRule="auto"/>
              <w:jc w:val="left"/>
              <w:rPr>
                <w:rFonts w:ascii="微软雅黑" w:eastAsia="微软雅黑" w:hAnsi="微软雅黑" w:cs="微软雅黑"/>
                <w:sz w:val="24"/>
                <w:szCs w:val="24"/>
              </w:rPr>
            </w:pPr>
            <w:r>
              <w:rPr>
                <w:rFonts w:ascii="微软雅黑" w:eastAsia="微软雅黑" w:hAnsi="微软雅黑" w:cs="微软雅黑" w:hint="eastAsia"/>
                <w:color w:val="000000"/>
                <w:position w:val="6"/>
                <w:sz w:val="24"/>
                <w:szCs w:val="24"/>
                <w:lang w:val="zh-CN"/>
              </w:rPr>
              <w:t>14</w:t>
            </w:r>
            <w:r w:rsidR="00120378">
              <w:rPr>
                <w:rFonts w:ascii="微软雅黑" w:eastAsia="微软雅黑" w:hAnsi="微软雅黑" w:cs="微软雅黑" w:hint="eastAsia"/>
                <w:color w:val="000000"/>
                <w:position w:val="6"/>
                <w:sz w:val="24"/>
                <w:szCs w:val="24"/>
                <w:lang w:val="zh-CN"/>
              </w:rPr>
              <w:t>：</w:t>
            </w:r>
            <w:r>
              <w:rPr>
                <w:rFonts w:ascii="微软雅黑" w:eastAsia="微软雅黑" w:hAnsi="微软雅黑" w:cs="微软雅黑" w:hint="eastAsia"/>
                <w:color w:val="000000"/>
                <w:position w:val="6"/>
                <w:sz w:val="24"/>
                <w:szCs w:val="24"/>
                <w:lang w:val="zh-CN"/>
              </w:rPr>
              <w:t>申请领购发票</w:t>
            </w:r>
          </w:p>
        </w:tc>
        <w:tc>
          <w:tcPr>
            <w:tcW w:w="6690" w:type="dxa"/>
            <w:tcBorders>
              <w:tl2br w:val="nil"/>
              <w:tr2bl w:val="nil"/>
            </w:tcBorders>
            <w:vAlign w:val="center"/>
          </w:tcPr>
          <w:p w:rsidR="003C5438" w:rsidRDefault="000D6982">
            <w:pPr>
              <w:snapToGrid w:val="0"/>
              <w:spacing w:line="360" w:lineRule="auto"/>
              <w:rPr>
                <w:rFonts w:ascii="微软雅黑" w:eastAsia="微软雅黑" w:hAnsi="微软雅黑" w:cs="微软雅黑"/>
                <w:color w:val="000000"/>
                <w:position w:val="6"/>
                <w:sz w:val="24"/>
                <w:szCs w:val="24"/>
                <w:lang w:val="zh-CN"/>
              </w:rPr>
            </w:pPr>
            <w:r w:rsidRPr="002C58B1">
              <w:rPr>
                <w:rFonts w:ascii="微软雅黑" w:eastAsia="微软雅黑" w:hAnsi="微软雅黑" w:cs="微软雅黑" w:hint="eastAsia"/>
                <w:b/>
                <w:color w:val="000000"/>
                <w:position w:val="6"/>
                <w:sz w:val="24"/>
                <w:szCs w:val="24"/>
                <w:lang w:val="zh-CN"/>
              </w:rPr>
              <w:t>第十四步</w:t>
            </w:r>
            <w:r w:rsidR="002C58B1" w:rsidRPr="002C58B1">
              <w:rPr>
                <w:rFonts w:ascii="微软雅黑" w:eastAsia="微软雅黑" w:hAnsi="微软雅黑" w:cs="微软雅黑" w:hint="eastAsia"/>
                <w:b/>
                <w:color w:val="000000"/>
                <w:position w:val="6"/>
                <w:sz w:val="24"/>
                <w:szCs w:val="24"/>
                <w:lang w:val="zh-CN"/>
              </w:rPr>
              <w:t>：</w:t>
            </w:r>
            <w:r>
              <w:rPr>
                <w:rFonts w:ascii="微软雅黑" w:eastAsia="微软雅黑" w:hAnsi="微软雅黑" w:cs="微软雅黑" w:hint="eastAsia"/>
                <w:color w:val="000000"/>
                <w:position w:val="6"/>
                <w:sz w:val="24"/>
                <w:szCs w:val="24"/>
                <w:lang w:val="zh-CN"/>
              </w:rPr>
              <w:t>如果你的公司是销售商品的，应该到国税去申请发票，如果是服务性质的公司，则到地税申领发票。</w:t>
            </w:r>
          </w:p>
          <w:p w:rsidR="003C5438" w:rsidRDefault="003C5438">
            <w:pPr>
              <w:snapToGrid w:val="0"/>
              <w:spacing w:line="360" w:lineRule="auto"/>
              <w:rPr>
                <w:rFonts w:ascii="微软雅黑" w:eastAsia="微软雅黑" w:hAnsi="微软雅黑" w:cs="微软雅黑"/>
                <w:sz w:val="24"/>
                <w:szCs w:val="24"/>
              </w:rPr>
            </w:pPr>
          </w:p>
        </w:tc>
        <w:tc>
          <w:tcPr>
            <w:tcW w:w="2347" w:type="dxa"/>
            <w:tcBorders>
              <w:tl2br w:val="nil"/>
              <w:tr2bl w:val="nil"/>
            </w:tcBorders>
            <w:vAlign w:val="center"/>
          </w:tcPr>
          <w:p w:rsidR="003C5438" w:rsidRDefault="000D6982" w:rsidP="008B410F">
            <w:pPr>
              <w:snapToGrid w:val="0"/>
              <w:spacing w:line="360" w:lineRule="auto"/>
              <w:jc w:val="center"/>
              <w:rPr>
                <w:rFonts w:ascii="微软雅黑" w:eastAsia="微软雅黑" w:hAnsi="微软雅黑" w:cs="微软雅黑"/>
                <w:sz w:val="24"/>
                <w:szCs w:val="24"/>
              </w:rPr>
            </w:pPr>
            <w:r>
              <w:rPr>
                <w:rFonts w:ascii="微软雅黑" w:eastAsia="微软雅黑" w:hAnsi="微软雅黑" w:cs="微软雅黑" w:hint="eastAsia"/>
                <w:sz w:val="24"/>
                <w:szCs w:val="24"/>
              </w:rPr>
              <w:t>不变</w:t>
            </w:r>
          </w:p>
        </w:tc>
      </w:tr>
    </w:tbl>
    <w:p w:rsidR="003C5438" w:rsidRDefault="003C5438">
      <w:pPr>
        <w:snapToGrid w:val="0"/>
        <w:spacing w:line="360" w:lineRule="auto"/>
        <w:rPr>
          <w:rFonts w:ascii="微软雅黑" w:eastAsia="微软雅黑" w:hAnsi="微软雅黑" w:cs="微软雅黑"/>
          <w:sz w:val="24"/>
          <w:szCs w:val="24"/>
        </w:rPr>
      </w:pPr>
    </w:p>
    <w:p w:rsidR="003C5438" w:rsidRDefault="000D6982" w:rsidP="00D83017">
      <w:pPr>
        <w:snapToGrid w:val="0"/>
        <w:spacing w:line="360" w:lineRule="auto"/>
        <w:rPr>
          <w:rFonts w:ascii="微软雅黑" w:eastAsia="微软雅黑" w:hAnsi="微软雅黑"/>
          <w:b/>
          <w:bCs/>
          <w:sz w:val="24"/>
          <w:szCs w:val="24"/>
        </w:rPr>
      </w:pPr>
      <w:r>
        <w:rPr>
          <w:rFonts w:ascii="微软雅黑" w:eastAsia="微软雅黑" w:hAnsi="微软雅黑" w:hint="eastAsia"/>
          <w:sz w:val="24"/>
          <w:szCs w:val="24"/>
        </w:rPr>
        <w:t>了解完了注册流程</w:t>
      </w:r>
      <w:r w:rsidR="00247DBD">
        <w:rPr>
          <w:rFonts w:ascii="微软雅黑" w:eastAsia="微软雅黑" w:hAnsi="微软雅黑" w:hint="eastAsia"/>
          <w:sz w:val="24"/>
          <w:szCs w:val="24"/>
        </w:rPr>
        <w:t>，大家在注册公司时也就避免了很多弯路</w:t>
      </w:r>
      <w:r w:rsidR="00247DBD">
        <w:rPr>
          <w:rFonts w:ascii="微软雅黑" w:eastAsia="微软雅黑" w:hAnsi="微软雅黑" w:hint="eastAsia"/>
          <w:b/>
          <w:bCs/>
          <w:sz w:val="24"/>
          <w:szCs w:val="24"/>
        </w:rPr>
        <w:t>。</w:t>
      </w:r>
    </w:p>
    <w:p w:rsidR="003C5438" w:rsidRDefault="003C5438">
      <w:pPr>
        <w:rPr>
          <w:sz w:val="24"/>
          <w:szCs w:val="24"/>
        </w:rPr>
      </w:pPr>
    </w:p>
    <w:p w:rsidR="00A407DA" w:rsidRDefault="00A407DA">
      <w:pPr>
        <w:rPr>
          <w:sz w:val="24"/>
          <w:szCs w:val="24"/>
        </w:rPr>
      </w:pPr>
    </w:p>
    <w:sectPr w:rsidR="00A407D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851" w:footer="992" w:gutter="0"/>
      <w:cols w:space="720"/>
      <w:docGrid w:type="lines" w:linePitch="314" w:charSpace="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0CE" w:rsidRDefault="00A770CE">
      <w:r>
        <w:separator/>
      </w:r>
    </w:p>
  </w:endnote>
  <w:endnote w:type="continuationSeparator" w:id="0">
    <w:p w:rsidR="00A770CE" w:rsidRDefault="00A7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6AC" w:rsidRDefault="000276A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38" w:rsidRDefault="003C543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38" w:rsidRDefault="000D6982">
    <w:pPr>
      <w:pStyle w:val="a3"/>
    </w:pPr>
    <w:r>
      <w:rPr>
        <w:noProof/>
        <w:sz w:val="21"/>
        <w:szCs w:val="21"/>
      </w:rPr>
      <w:drawing>
        <wp:anchor distT="0" distB="0" distL="114300" distR="114300" simplePos="0" relativeHeight="251660288" behindDoc="0" locked="0" layoutInCell="1" allowOverlap="0">
          <wp:simplePos x="0" y="0"/>
          <wp:positionH relativeFrom="column">
            <wp:posOffset>-457200</wp:posOffset>
          </wp:positionH>
          <wp:positionV relativeFrom="page">
            <wp:posOffset>6588125</wp:posOffset>
          </wp:positionV>
          <wp:extent cx="7552690" cy="4104005"/>
          <wp:effectExtent l="0" t="0" r="10160" b="10795"/>
          <wp:wrapSquare wrapText="bothSides"/>
          <wp:docPr id="3"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8"/>
                  <pic:cNvPicPr>
                    <a:picLocks noChangeAspect="1"/>
                  </pic:cNvPicPr>
                </pic:nvPicPr>
                <pic:blipFill>
                  <a:blip r:embed="rId1">
                    <a:lum/>
                  </a:blip>
                  <a:srcRect/>
                  <a:stretch>
                    <a:fillRect/>
                  </a:stretch>
                </pic:blipFill>
                <pic:spPr>
                  <a:xfrm>
                    <a:off x="0" y="0"/>
                    <a:ext cx="7552690" cy="4104005"/>
                  </a:xfrm>
                  <a:prstGeom prst="rect">
                    <a:avLst/>
                  </a:prstGeom>
                  <a:noFill/>
                  <a:ln w="9525">
                    <a:noFill/>
                    <a:miter/>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0CE" w:rsidRDefault="00A770CE">
      <w:r>
        <w:separator/>
      </w:r>
    </w:p>
  </w:footnote>
  <w:footnote w:type="continuationSeparator" w:id="0">
    <w:p w:rsidR="00A770CE" w:rsidRDefault="00A77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38" w:rsidRDefault="003C5438">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38" w:rsidRDefault="000D6982" w:rsidP="000276AC">
    <w:pPr>
      <w:pBdr>
        <w:bottom w:val="single" w:sz="4" w:space="0" w:color="auto"/>
      </w:pBdr>
    </w:pPr>
    <w:r>
      <w:rPr>
        <w:rFonts w:hint="eastAsia"/>
      </w:rPr>
      <w:t xml:space="preserve">                               </w:t>
    </w:r>
    <w:r>
      <w:rPr>
        <w:rFonts w:hint="eastAsia"/>
        <w:b/>
        <w:bCs/>
        <w:color w:val="FF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38" w:rsidRDefault="000D6982">
    <w:pPr>
      <w:pBdr>
        <w:bottom w:val="single" w:sz="4" w:space="0" w:color="auto"/>
      </w:pBdr>
      <w:rPr>
        <w:color w:val="2E74B5" w:themeColor="accent1" w:themeShade="BF"/>
      </w:rPr>
    </w:pPr>
    <w:r>
      <w:rPr>
        <w:rFonts w:hint="eastAsia"/>
        <w:noProof/>
      </w:rPr>
      <w:drawing>
        <wp:inline distT="0" distB="0" distL="114300" distR="114300">
          <wp:extent cx="1504950" cy="591185"/>
          <wp:effectExtent l="0" t="0" r="0" b="18415"/>
          <wp:docPr id="4" name="图片 4" descr="公司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宝"/>
                  <pic:cNvPicPr>
                    <a:picLocks noChangeAspect="1"/>
                  </pic:cNvPicPr>
                </pic:nvPicPr>
                <pic:blipFill>
                  <a:blip r:embed="rId1"/>
                  <a:srcRect/>
                  <a:stretch>
                    <a:fillRect/>
                  </a:stretch>
                </pic:blipFill>
                <pic:spPr>
                  <a:xfrm>
                    <a:off x="0" y="0"/>
                    <a:ext cx="1504950" cy="591185"/>
                  </a:xfrm>
                  <a:prstGeom prst="rect">
                    <a:avLst/>
                  </a:prstGeom>
                </pic:spPr>
              </pic:pic>
            </a:graphicData>
          </a:graphic>
        </wp:inline>
      </w:drawing>
    </w:r>
    <w:r>
      <w:rPr>
        <w:rFonts w:hint="eastAsia"/>
      </w:rPr>
      <w:t xml:space="preserve">                                                   </w:t>
    </w:r>
    <w:r>
      <w:rPr>
        <w:rFonts w:ascii="Tahoma" w:hAnsi="Tahoma" w:cs="Tahoma"/>
      </w:rPr>
      <w:t xml:space="preserve"> </w:t>
    </w:r>
    <w:r>
      <w:rPr>
        <w:rFonts w:ascii="Tahoma" w:eastAsia="华文中宋" w:hAnsi="Tahoma" w:cs="Tahoma"/>
        <w:b/>
        <w:bCs/>
        <w:color w:val="00B0F0"/>
        <w:sz w:val="24"/>
        <w:szCs w:val="24"/>
        <w14:props3d w14:extrusionH="57150" w14:contourW="0" w14:prstMaterial="matte">
          <w14:bevelT w14:w="63500" w14:h="12700" w14:prst="angle"/>
          <w14:contourClr>
            <w14:schemeClr w14:val="bg1">
              <w14:lumMod w14:val="65000"/>
            </w14:schemeClr>
          </w14:contourClr>
        </w14:props3d>
      </w:rPr>
      <w:t>www.gongsibao.com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688F9"/>
    <w:multiLevelType w:val="singleLevel"/>
    <w:tmpl w:val="566688F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6AC"/>
    <w:rsid w:val="00066165"/>
    <w:rsid w:val="000D6982"/>
    <w:rsid w:val="00120378"/>
    <w:rsid w:val="001576E5"/>
    <w:rsid w:val="00172A27"/>
    <w:rsid w:val="00247DBD"/>
    <w:rsid w:val="002C58B1"/>
    <w:rsid w:val="003C5438"/>
    <w:rsid w:val="0041538D"/>
    <w:rsid w:val="005132CE"/>
    <w:rsid w:val="00653A69"/>
    <w:rsid w:val="006622C0"/>
    <w:rsid w:val="006817DE"/>
    <w:rsid w:val="008B410F"/>
    <w:rsid w:val="0091571E"/>
    <w:rsid w:val="0094239A"/>
    <w:rsid w:val="00A407DA"/>
    <w:rsid w:val="00A770CE"/>
    <w:rsid w:val="00C61480"/>
    <w:rsid w:val="00D054DF"/>
    <w:rsid w:val="00D83017"/>
    <w:rsid w:val="00DC5A01"/>
    <w:rsid w:val="00FE190F"/>
    <w:rsid w:val="01F77543"/>
    <w:rsid w:val="04043131"/>
    <w:rsid w:val="061F7304"/>
    <w:rsid w:val="0BAD5984"/>
    <w:rsid w:val="12172E28"/>
    <w:rsid w:val="186C59ED"/>
    <w:rsid w:val="189C466F"/>
    <w:rsid w:val="1A0F64D2"/>
    <w:rsid w:val="1F2B06B0"/>
    <w:rsid w:val="24165B33"/>
    <w:rsid w:val="2811394C"/>
    <w:rsid w:val="3114471C"/>
    <w:rsid w:val="3BF630DA"/>
    <w:rsid w:val="3D7C279A"/>
    <w:rsid w:val="490E3096"/>
    <w:rsid w:val="5B350873"/>
    <w:rsid w:val="66570123"/>
    <w:rsid w:val="6E865DB0"/>
    <w:rsid w:val="737547B1"/>
    <w:rsid w:val="753352D6"/>
    <w:rsid w:val="7E423935"/>
    <w:rsid w:val="7EC90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character" w:styleId="a7">
    <w:name w:val="Emphasis"/>
    <w:basedOn w:val="a0"/>
    <w:qFormat/>
    <w:rPr>
      <w:i/>
    </w:rPr>
  </w:style>
  <w:style w:type="character" w:styleId="a8">
    <w:name w:val="Hyperlink"/>
    <w:basedOn w:val="a0"/>
    <w:qFormat/>
    <w:rPr>
      <w:color w:val="333333"/>
      <w:u w:val="none"/>
    </w:rPr>
  </w:style>
  <w:style w:type="table" w:styleId="a9">
    <w:name w:val="Table Grid"/>
    <w:basedOn w:val="a1"/>
    <w:qFormat/>
    <w:pPr>
      <w:widowControl w:val="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basedOn w:val="a0"/>
    <w:qFormat/>
    <w:rPr>
      <w:b/>
    </w:rPr>
  </w:style>
  <w:style w:type="character" w:styleId="a7">
    <w:name w:val="Emphasis"/>
    <w:basedOn w:val="a0"/>
    <w:qFormat/>
    <w:rPr>
      <w:i/>
    </w:rPr>
  </w:style>
  <w:style w:type="character" w:styleId="a8">
    <w:name w:val="Hyperlink"/>
    <w:basedOn w:val="a0"/>
    <w:qFormat/>
    <w:rPr>
      <w:color w:val="333333"/>
      <w:u w:val="none"/>
    </w:rPr>
  </w:style>
  <w:style w:type="table" w:styleId="a9">
    <w:name w:val="Table Grid"/>
    <w:basedOn w:val="a1"/>
    <w:qFormat/>
    <w:pPr>
      <w:widowControl w:val="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248</Words>
  <Characters>1415</Characters>
  <Application>Microsoft Office Word</Application>
  <DocSecurity>0</DocSecurity>
  <Lines>11</Lines>
  <Paragraphs>3</Paragraphs>
  <ScaleCrop>false</ScaleCrop>
  <Company>china</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Administrator</cp:lastModifiedBy>
  <cp:revision>21</cp:revision>
  <dcterms:created xsi:type="dcterms:W3CDTF">2015-12-09T07:04:00Z</dcterms:created>
  <dcterms:modified xsi:type="dcterms:W3CDTF">2017-04-27T05:11:00Z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